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13F" w:rsidRDefault="00A9513F" w:rsidP="001C64CC">
      <w:pPr>
        <w:shd w:val="clear" w:color="auto" w:fill="FFFFFF"/>
        <w:spacing w:after="100" w:afterAutospacing="1"/>
        <w:jc w:val="both"/>
        <w:rPr>
          <w:rFonts w:ascii="Arial" w:eastAsia="Times New Roman" w:hAnsi="Arial" w:cs="Arial"/>
          <w:b/>
          <w:bCs/>
          <w:lang w:eastAsia="ru-RU"/>
        </w:rPr>
      </w:pPr>
    </w:p>
    <w:p w:rsidR="00A9513F" w:rsidRPr="009D5239" w:rsidRDefault="00A9513F" w:rsidP="00A9513F">
      <w:pPr>
        <w:rPr>
          <w:rFonts w:ascii="Times New Roman" w:hAnsi="Times New Roman"/>
          <w:b/>
          <w:sz w:val="28"/>
          <w:szCs w:val="28"/>
        </w:rPr>
      </w:pPr>
      <w:r w:rsidRPr="009D5239">
        <w:rPr>
          <w:rFonts w:ascii="Times New Roman" w:hAnsi="Times New Roman"/>
          <w:b/>
          <w:sz w:val="28"/>
          <w:szCs w:val="28"/>
        </w:rPr>
        <w:t xml:space="preserve">Муниципальное бюджетное дошкольное образовательное учреждение    </w:t>
      </w:r>
      <w:proofErr w:type="gramStart"/>
      <w:r w:rsidRPr="009D5239">
        <w:rPr>
          <w:rFonts w:ascii="Times New Roman" w:hAnsi="Times New Roman"/>
          <w:b/>
          <w:sz w:val="28"/>
          <w:szCs w:val="28"/>
        </w:rPr>
        <w:t xml:space="preserve">   «</w:t>
      </w:r>
      <w:proofErr w:type="gramEnd"/>
      <w:r w:rsidRPr="009D5239">
        <w:rPr>
          <w:rFonts w:ascii="Times New Roman" w:hAnsi="Times New Roman"/>
          <w:b/>
          <w:sz w:val="28"/>
          <w:szCs w:val="28"/>
        </w:rPr>
        <w:t xml:space="preserve">Центр развития ребенка-детский сад №51 «Радуга» г. Альметьевск» </w:t>
      </w:r>
    </w:p>
    <w:p w:rsidR="00A9513F" w:rsidRPr="009D5239" w:rsidRDefault="00A9513F" w:rsidP="00A9513F">
      <w:pPr>
        <w:keepNext/>
        <w:keepLines/>
        <w:spacing w:before="240"/>
        <w:outlineLvl w:val="0"/>
        <w:rPr>
          <w:rFonts w:ascii="Times New Roman" w:hAnsi="Times New Roman"/>
          <w:b/>
          <w:sz w:val="32"/>
          <w:szCs w:val="32"/>
        </w:rPr>
      </w:pPr>
    </w:p>
    <w:p w:rsidR="00A9513F" w:rsidRPr="009D5239" w:rsidRDefault="00A9513F" w:rsidP="00A9513F"/>
    <w:p w:rsidR="00A9513F" w:rsidRPr="009D5239" w:rsidRDefault="00A9513F" w:rsidP="00A9513F"/>
    <w:p w:rsidR="00A9513F" w:rsidRPr="009D5239" w:rsidRDefault="00A9513F" w:rsidP="00A9513F"/>
    <w:p w:rsidR="00A9513F" w:rsidRPr="009D5239" w:rsidRDefault="00A9513F" w:rsidP="00A9513F"/>
    <w:p w:rsidR="00A9513F" w:rsidRPr="009D5239" w:rsidRDefault="00A9513F" w:rsidP="00A9513F">
      <w:pPr>
        <w:rPr>
          <w:b/>
          <w:sz w:val="28"/>
          <w:szCs w:val="28"/>
        </w:rPr>
      </w:pPr>
      <w:r w:rsidRPr="009D5239">
        <w:rPr>
          <w:b/>
          <w:sz w:val="28"/>
          <w:szCs w:val="28"/>
        </w:rPr>
        <w:t xml:space="preserve">                          </w:t>
      </w:r>
    </w:p>
    <w:p w:rsidR="00A9513F" w:rsidRPr="009D5239" w:rsidRDefault="00A9513F" w:rsidP="00A9513F">
      <w:pPr>
        <w:rPr>
          <w:b/>
          <w:sz w:val="28"/>
          <w:szCs w:val="28"/>
        </w:rPr>
      </w:pPr>
    </w:p>
    <w:p w:rsidR="00A9513F" w:rsidRPr="009D5239" w:rsidRDefault="00A9513F" w:rsidP="00A9513F">
      <w:pPr>
        <w:rPr>
          <w:b/>
          <w:sz w:val="28"/>
          <w:szCs w:val="28"/>
        </w:rPr>
      </w:pPr>
    </w:p>
    <w:p w:rsidR="00C23B43" w:rsidRDefault="00A9513F" w:rsidP="00A9513F">
      <w:pPr>
        <w:rPr>
          <w:b/>
          <w:sz w:val="28"/>
          <w:szCs w:val="28"/>
        </w:rPr>
      </w:pPr>
      <w:r w:rsidRPr="009D5239">
        <w:rPr>
          <w:b/>
          <w:sz w:val="28"/>
          <w:szCs w:val="28"/>
        </w:rPr>
        <w:t xml:space="preserve">                  </w:t>
      </w:r>
    </w:p>
    <w:p w:rsidR="00C23B43" w:rsidRDefault="00C23B43" w:rsidP="00A9513F">
      <w:pPr>
        <w:rPr>
          <w:b/>
          <w:sz w:val="28"/>
          <w:szCs w:val="28"/>
        </w:rPr>
      </w:pPr>
    </w:p>
    <w:p w:rsidR="00C23B43" w:rsidRDefault="00C23B43" w:rsidP="00A9513F">
      <w:pPr>
        <w:rPr>
          <w:b/>
          <w:sz w:val="28"/>
          <w:szCs w:val="28"/>
        </w:rPr>
      </w:pPr>
    </w:p>
    <w:p w:rsidR="00A9513F" w:rsidRPr="009D5239" w:rsidRDefault="00A9513F" w:rsidP="00C23B43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Консультация</w:t>
      </w:r>
      <w:r w:rsidRPr="009D5239">
        <w:rPr>
          <w:rFonts w:ascii="Times New Roman" w:hAnsi="Times New Roman"/>
          <w:b/>
          <w:sz w:val="36"/>
          <w:szCs w:val="36"/>
        </w:rPr>
        <w:t xml:space="preserve"> для воспитателей</w:t>
      </w:r>
    </w:p>
    <w:p w:rsidR="00A9513F" w:rsidRDefault="00A9513F" w:rsidP="00C23B43">
      <w:pPr>
        <w:jc w:val="center"/>
        <w:rPr>
          <w:rFonts w:ascii="Times New Roman" w:hAnsi="Times New Roman"/>
          <w:b/>
          <w:sz w:val="36"/>
          <w:szCs w:val="36"/>
        </w:rPr>
      </w:pPr>
      <w:r w:rsidRPr="009D5239">
        <w:rPr>
          <w:rFonts w:ascii="Times New Roman" w:hAnsi="Times New Roman"/>
          <w:b/>
          <w:sz w:val="36"/>
          <w:szCs w:val="36"/>
        </w:rPr>
        <w:t>«</w:t>
      </w:r>
      <w:r>
        <w:rPr>
          <w:rFonts w:ascii="Times New Roman" w:hAnsi="Times New Roman"/>
          <w:b/>
          <w:sz w:val="36"/>
          <w:szCs w:val="36"/>
        </w:rPr>
        <w:t xml:space="preserve">Использование дидактического </w:t>
      </w:r>
      <w:proofErr w:type="spellStart"/>
      <w:r>
        <w:rPr>
          <w:rFonts w:ascii="Times New Roman" w:hAnsi="Times New Roman"/>
          <w:b/>
          <w:sz w:val="36"/>
          <w:szCs w:val="36"/>
        </w:rPr>
        <w:t>синквейна</w:t>
      </w:r>
      <w:proofErr w:type="spellEnd"/>
    </w:p>
    <w:p w:rsidR="00A9513F" w:rsidRPr="009D5239" w:rsidRDefault="00A9513F" w:rsidP="00C23B43">
      <w:pPr>
        <w:jc w:val="center"/>
        <w:rPr>
          <w:rFonts w:ascii="Times New Roman" w:hAnsi="Times New Roman"/>
          <w:b/>
          <w:sz w:val="36"/>
          <w:szCs w:val="36"/>
        </w:rPr>
      </w:pPr>
      <w:proofErr w:type="gramStart"/>
      <w:r>
        <w:rPr>
          <w:rFonts w:ascii="Times New Roman" w:hAnsi="Times New Roman"/>
          <w:b/>
          <w:sz w:val="36"/>
          <w:szCs w:val="36"/>
        </w:rPr>
        <w:t>для</w:t>
      </w:r>
      <w:proofErr w:type="gramEnd"/>
      <w:r>
        <w:rPr>
          <w:rFonts w:ascii="Times New Roman" w:hAnsi="Times New Roman"/>
          <w:b/>
          <w:sz w:val="36"/>
          <w:szCs w:val="36"/>
        </w:rPr>
        <w:t xml:space="preserve"> речевого развития старших дошкольников</w:t>
      </w:r>
      <w:r w:rsidRPr="009D5239">
        <w:rPr>
          <w:rFonts w:ascii="Times New Roman" w:hAnsi="Times New Roman"/>
          <w:b/>
          <w:sz w:val="36"/>
          <w:szCs w:val="36"/>
        </w:rPr>
        <w:t>»</w:t>
      </w:r>
    </w:p>
    <w:p w:rsidR="00A9513F" w:rsidRPr="009D5239" w:rsidRDefault="00A9513F" w:rsidP="00C23B43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513F" w:rsidRPr="009D5239" w:rsidRDefault="00A9513F" w:rsidP="00A9513F">
      <w:pPr>
        <w:rPr>
          <w:rFonts w:ascii="Times New Roman" w:hAnsi="Times New Roman"/>
          <w:b/>
          <w:sz w:val="28"/>
          <w:szCs w:val="28"/>
        </w:rPr>
      </w:pPr>
    </w:p>
    <w:p w:rsidR="00A9513F" w:rsidRPr="009D5239" w:rsidRDefault="00A9513F" w:rsidP="00A9513F">
      <w:pPr>
        <w:rPr>
          <w:rFonts w:ascii="Times New Roman" w:hAnsi="Times New Roman"/>
          <w:b/>
          <w:sz w:val="28"/>
          <w:szCs w:val="28"/>
        </w:rPr>
      </w:pPr>
    </w:p>
    <w:p w:rsidR="00A9513F" w:rsidRPr="009D5239" w:rsidRDefault="00A9513F" w:rsidP="00A9513F">
      <w:pPr>
        <w:rPr>
          <w:rFonts w:ascii="Times New Roman" w:hAnsi="Times New Roman"/>
          <w:b/>
          <w:sz w:val="28"/>
          <w:szCs w:val="28"/>
        </w:rPr>
      </w:pPr>
    </w:p>
    <w:p w:rsidR="00A9513F" w:rsidRPr="009D5239" w:rsidRDefault="00A9513F" w:rsidP="00A9513F">
      <w:pPr>
        <w:rPr>
          <w:rFonts w:ascii="Times New Roman" w:hAnsi="Times New Roman"/>
          <w:b/>
          <w:sz w:val="28"/>
          <w:szCs w:val="28"/>
        </w:rPr>
      </w:pPr>
    </w:p>
    <w:p w:rsidR="00A9513F" w:rsidRPr="009D5239" w:rsidRDefault="00A9513F" w:rsidP="00A9513F">
      <w:pPr>
        <w:rPr>
          <w:rFonts w:ascii="Times New Roman" w:hAnsi="Times New Roman"/>
          <w:b/>
          <w:sz w:val="28"/>
          <w:szCs w:val="28"/>
        </w:rPr>
      </w:pPr>
    </w:p>
    <w:p w:rsidR="00A9513F" w:rsidRPr="009D5239" w:rsidRDefault="00A9513F" w:rsidP="00A9513F">
      <w:pPr>
        <w:jc w:val="right"/>
        <w:rPr>
          <w:rFonts w:ascii="Times New Roman" w:hAnsi="Times New Roman"/>
          <w:b/>
          <w:sz w:val="28"/>
          <w:szCs w:val="28"/>
        </w:rPr>
      </w:pPr>
    </w:p>
    <w:p w:rsidR="00A9513F" w:rsidRPr="009D5239" w:rsidRDefault="00A9513F" w:rsidP="00A9513F">
      <w:pPr>
        <w:jc w:val="right"/>
        <w:rPr>
          <w:rFonts w:ascii="Times New Roman" w:hAnsi="Times New Roman"/>
          <w:b/>
          <w:sz w:val="28"/>
          <w:szCs w:val="28"/>
        </w:rPr>
      </w:pPr>
      <w:r w:rsidRPr="009D5239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Подготовила:</w:t>
      </w:r>
    </w:p>
    <w:p w:rsidR="00A9513F" w:rsidRPr="009D5239" w:rsidRDefault="00A9513F" w:rsidP="00A9513F">
      <w:pPr>
        <w:jc w:val="right"/>
        <w:rPr>
          <w:rFonts w:ascii="Times New Roman" w:hAnsi="Times New Roman"/>
          <w:b/>
          <w:sz w:val="28"/>
          <w:szCs w:val="28"/>
        </w:rPr>
      </w:pPr>
      <w:r w:rsidRPr="009D5239">
        <w:rPr>
          <w:rFonts w:ascii="Times New Roman" w:hAnsi="Times New Roman"/>
          <w:b/>
          <w:sz w:val="28"/>
          <w:szCs w:val="28"/>
        </w:rPr>
        <w:t xml:space="preserve">                                                       Учитель-логопед МБДОУ </w:t>
      </w:r>
    </w:p>
    <w:p w:rsidR="00A9513F" w:rsidRPr="009D5239" w:rsidRDefault="00A9513F" w:rsidP="00A9513F">
      <w:pPr>
        <w:jc w:val="right"/>
        <w:rPr>
          <w:rFonts w:ascii="Times New Roman" w:hAnsi="Times New Roman"/>
          <w:b/>
          <w:sz w:val="28"/>
          <w:szCs w:val="28"/>
        </w:rPr>
      </w:pPr>
      <w:r w:rsidRPr="009D5239">
        <w:rPr>
          <w:rFonts w:ascii="Times New Roman" w:hAnsi="Times New Roman"/>
          <w:b/>
          <w:sz w:val="28"/>
          <w:szCs w:val="28"/>
        </w:rPr>
        <w:t>«ЦРР-д/с№51 «Радуга»</w:t>
      </w:r>
    </w:p>
    <w:p w:rsidR="00A9513F" w:rsidRPr="009D5239" w:rsidRDefault="00A9513F" w:rsidP="00A9513F">
      <w:pPr>
        <w:jc w:val="right"/>
        <w:rPr>
          <w:rFonts w:ascii="Times New Roman" w:hAnsi="Times New Roman"/>
          <w:b/>
          <w:sz w:val="28"/>
          <w:szCs w:val="28"/>
        </w:rPr>
      </w:pPr>
      <w:r w:rsidRPr="009D5239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Данилова Е.В.  </w:t>
      </w:r>
    </w:p>
    <w:p w:rsidR="00A9513F" w:rsidRPr="009D5239" w:rsidRDefault="00A9513F" w:rsidP="00A9513F">
      <w:pPr>
        <w:jc w:val="right"/>
        <w:rPr>
          <w:rFonts w:ascii="Times New Roman" w:hAnsi="Times New Roman"/>
          <w:b/>
          <w:sz w:val="28"/>
          <w:szCs w:val="28"/>
        </w:rPr>
      </w:pPr>
    </w:p>
    <w:p w:rsidR="00A9513F" w:rsidRDefault="00A9513F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A9513F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                                        </w:t>
      </w: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D90B97" w:rsidRDefault="00D90B97" w:rsidP="00A9513F">
      <w:pPr>
        <w:pStyle w:val="a3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</w:p>
    <w:p w:rsidR="00A9513F" w:rsidRDefault="00C23B43" w:rsidP="00A9513F">
      <w:pPr>
        <w:pStyle w:val="a3"/>
        <w:spacing w:before="0" w:beforeAutospacing="0" w:after="0" w:afterAutospacing="0" w:line="294" w:lineRule="atLeast"/>
      </w:pPr>
      <w:r>
        <w:rPr>
          <w:rFonts w:eastAsiaTheme="minorHAnsi"/>
          <w:b/>
          <w:sz w:val="28"/>
          <w:szCs w:val="28"/>
          <w:lang w:eastAsia="en-US"/>
        </w:rPr>
        <w:t xml:space="preserve">                                   </w:t>
      </w:r>
      <w:r w:rsidR="00A9513F" w:rsidRPr="009D5239">
        <w:rPr>
          <w:rFonts w:eastAsiaTheme="minorHAnsi"/>
          <w:b/>
          <w:sz w:val="28"/>
          <w:szCs w:val="28"/>
          <w:lang w:eastAsia="en-US"/>
        </w:rPr>
        <w:t xml:space="preserve"> Альметьевск, 202</w:t>
      </w:r>
      <w:r w:rsidR="00A9513F">
        <w:rPr>
          <w:rFonts w:eastAsiaTheme="minorHAnsi"/>
          <w:b/>
          <w:sz w:val="28"/>
          <w:szCs w:val="28"/>
          <w:lang w:eastAsia="en-US"/>
        </w:rPr>
        <w:t>1</w:t>
      </w:r>
      <w:r w:rsidR="00A9513F" w:rsidRPr="009D5239">
        <w:rPr>
          <w:rFonts w:eastAsiaTheme="minorHAnsi"/>
          <w:b/>
          <w:sz w:val="28"/>
          <w:szCs w:val="28"/>
          <w:lang w:eastAsia="en-US"/>
        </w:rPr>
        <w:t>г.</w:t>
      </w:r>
    </w:p>
    <w:p w:rsidR="00227BC3" w:rsidRPr="00227BC3" w:rsidRDefault="00227BC3" w:rsidP="00227BC3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227BC3">
        <w:rPr>
          <w:color w:val="000000"/>
          <w:sz w:val="28"/>
          <w:szCs w:val="28"/>
        </w:rPr>
        <w:lastRenderedPageBreak/>
        <w:t>Традиционная методика обучения дошкольников рекомендует использовать в качестве основного приема обучения образец рассказа педагога. Но опыт показывает, что дети воспроизводят рассказ воспитателя с незначительными изменениями, рассказы бедны выразительными средствами, лексический запас слов мал, в текстах практически отсутствуют простые распространенные и сложные предложения. Но главным недостатком является то, что ребенок сам не строит рассказ, а повторяет уже только что услышанное. За одно занятие детям приходится выслушивать несколько однообразных однотипных рассказов. Детям этот вид деятельности становится скучным и неинтересным, они начинают отвлекаться.</w:t>
      </w:r>
      <w:r>
        <w:rPr>
          <w:color w:val="000000"/>
          <w:sz w:val="28"/>
          <w:szCs w:val="28"/>
        </w:rPr>
        <w:t xml:space="preserve"> </w:t>
      </w:r>
      <w:r w:rsidRPr="00227BC3">
        <w:rPr>
          <w:color w:val="000000"/>
          <w:sz w:val="28"/>
          <w:szCs w:val="28"/>
        </w:rPr>
        <w:t xml:space="preserve">Одним из эффективных интересных методов который позволяет активизировать познавательную деятельность и способствует развитию речи, является работа над созданием нерифмованного стихотворения, </w:t>
      </w:r>
      <w:proofErr w:type="spellStart"/>
      <w:r w:rsidRPr="00227BC3">
        <w:rPr>
          <w:color w:val="000000"/>
          <w:sz w:val="28"/>
          <w:szCs w:val="28"/>
        </w:rPr>
        <w:t>синквейна</w:t>
      </w:r>
      <w:proofErr w:type="spellEnd"/>
      <w:r w:rsidRPr="00227BC3">
        <w:rPr>
          <w:color w:val="000000"/>
          <w:sz w:val="28"/>
          <w:szCs w:val="28"/>
        </w:rPr>
        <w:t>.</w:t>
      </w:r>
    </w:p>
    <w:p w:rsidR="003D48B3" w:rsidRPr="00740458" w:rsidRDefault="00B65922" w:rsidP="00740458">
      <w:pPr>
        <w:rPr>
          <w:rFonts w:ascii="Times New Roman" w:hAnsi="Times New Roman"/>
          <w:sz w:val="28"/>
          <w:szCs w:val="28"/>
        </w:rPr>
      </w:pPr>
      <w:r w:rsidRPr="00740458">
        <w:rPr>
          <w:rFonts w:ascii="Times New Roman" w:hAnsi="Times New Roman"/>
          <w:sz w:val="28"/>
          <w:szCs w:val="28"/>
        </w:rPr>
        <w:t xml:space="preserve">Дети старшего возраста должны </w:t>
      </w:r>
      <w:r w:rsidR="001C64CC" w:rsidRPr="00740458">
        <w:rPr>
          <w:rFonts w:ascii="Times New Roman" w:hAnsi="Times New Roman"/>
          <w:sz w:val="28"/>
          <w:szCs w:val="28"/>
        </w:rPr>
        <w:t>уме</w:t>
      </w:r>
      <w:r w:rsidRPr="00740458">
        <w:rPr>
          <w:rFonts w:ascii="Times New Roman" w:hAnsi="Times New Roman"/>
          <w:sz w:val="28"/>
          <w:szCs w:val="28"/>
        </w:rPr>
        <w:t xml:space="preserve">ть </w:t>
      </w:r>
      <w:r w:rsidR="001C64CC" w:rsidRPr="00740458">
        <w:rPr>
          <w:rFonts w:ascii="Times New Roman" w:hAnsi="Times New Roman"/>
          <w:sz w:val="28"/>
          <w:szCs w:val="28"/>
        </w:rPr>
        <w:t>анализировать информацию, выбирать главное, коротко и точно выражать свои мысли.</w:t>
      </w:r>
      <w:r w:rsidRPr="00740458">
        <w:rPr>
          <w:rFonts w:ascii="Times New Roman" w:hAnsi="Times New Roman"/>
          <w:sz w:val="28"/>
          <w:szCs w:val="28"/>
        </w:rPr>
        <w:t xml:space="preserve"> </w:t>
      </w:r>
      <w:r w:rsidR="001C64CC" w:rsidRPr="00740458">
        <w:rPr>
          <w:rFonts w:ascii="Times New Roman" w:hAnsi="Times New Roman"/>
          <w:sz w:val="28"/>
          <w:szCs w:val="28"/>
        </w:rPr>
        <w:t>Развить эти способности еще в дошкольном</w:t>
      </w:r>
      <w:r w:rsidRPr="00740458">
        <w:rPr>
          <w:rFonts w:ascii="Times New Roman" w:hAnsi="Times New Roman"/>
          <w:sz w:val="28"/>
          <w:szCs w:val="28"/>
        </w:rPr>
        <w:t xml:space="preserve"> возрасте поможет использование </w:t>
      </w:r>
      <w:r w:rsidR="001C64CC" w:rsidRPr="00740458">
        <w:rPr>
          <w:rFonts w:ascii="Times New Roman" w:hAnsi="Times New Roman"/>
          <w:sz w:val="28"/>
          <w:szCs w:val="28"/>
        </w:rPr>
        <w:t xml:space="preserve">дидактического </w:t>
      </w:r>
      <w:proofErr w:type="spellStart"/>
      <w:r w:rsidR="001C64CC" w:rsidRPr="00740458">
        <w:rPr>
          <w:rFonts w:ascii="Times New Roman" w:hAnsi="Times New Roman"/>
          <w:sz w:val="28"/>
          <w:szCs w:val="28"/>
        </w:rPr>
        <w:t>синквейна</w:t>
      </w:r>
      <w:proofErr w:type="spellEnd"/>
      <w:r w:rsidR="001C64CC" w:rsidRPr="00740458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1C64CC" w:rsidRPr="00740458">
        <w:rPr>
          <w:rFonts w:ascii="Times New Roman" w:hAnsi="Times New Roman"/>
          <w:sz w:val="28"/>
          <w:szCs w:val="28"/>
        </w:rPr>
        <w:t>синквейн</w:t>
      </w:r>
      <w:proofErr w:type="spellEnd"/>
      <w:r w:rsidR="001C64CC" w:rsidRPr="00740458">
        <w:rPr>
          <w:rFonts w:ascii="Times New Roman" w:hAnsi="Times New Roman"/>
          <w:sz w:val="28"/>
          <w:szCs w:val="28"/>
        </w:rPr>
        <w:t xml:space="preserve"> — в переводе с </w:t>
      </w:r>
      <w:proofErr w:type="gramStart"/>
      <w:r w:rsidR="001C64CC" w:rsidRPr="00740458">
        <w:rPr>
          <w:rFonts w:ascii="Times New Roman" w:hAnsi="Times New Roman"/>
          <w:sz w:val="28"/>
          <w:szCs w:val="28"/>
        </w:rPr>
        <w:t>фр</w:t>
      </w:r>
      <w:r w:rsidR="00740458">
        <w:rPr>
          <w:rFonts w:ascii="Times New Roman" w:hAnsi="Times New Roman"/>
          <w:sz w:val="28"/>
          <w:szCs w:val="28"/>
        </w:rPr>
        <w:t>анцузского</w:t>
      </w:r>
      <w:r w:rsidR="001C64CC" w:rsidRPr="00740458">
        <w:rPr>
          <w:rFonts w:ascii="Times New Roman" w:hAnsi="Times New Roman"/>
          <w:sz w:val="28"/>
          <w:szCs w:val="28"/>
        </w:rPr>
        <w:t xml:space="preserve"> </w:t>
      </w:r>
      <w:r w:rsidR="00740458">
        <w:rPr>
          <w:rFonts w:ascii="Times New Roman" w:hAnsi="Times New Roman"/>
          <w:sz w:val="28"/>
          <w:szCs w:val="28"/>
        </w:rPr>
        <w:t xml:space="preserve"> -</w:t>
      </w:r>
      <w:proofErr w:type="gramEnd"/>
      <w:r w:rsidR="00740458">
        <w:rPr>
          <w:rFonts w:ascii="Times New Roman" w:hAnsi="Times New Roman"/>
          <w:sz w:val="28"/>
          <w:szCs w:val="28"/>
        </w:rPr>
        <w:t xml:space="preserve"> </w:t>
      </w:r>
      <w:r w:rsidR="001C64CC" w:rsidRPr="00740458">
        <w:rPr>
          <w:rFonts w:ascii="Times New Roman" w:hAnsi="Times New Roman"/>
          <w:sz w:val="28"/>
          <w:szCs w:val="28"/>
        </w:rPr>
        <w:t xml:space="preserve">«пять строк», </w:t>
      </w:r>
      <w:proofErr w:type="spellStart"/>
      <w:r w:rsidR="001C64CC" w:rsidRPr="00740458">
        <w:rPr>
          <w:rFonts w:ascii="Times New Roman" w:hAnsi="Times New Roman"/>
          <w:sz w:val="28"/>
          <w:szCs w:val="28"/>
        </w:rPr>
        <w:t>пятистрочная</w:t>
      </w:r>
      <w:proofErr w:type="spellEnd"/>
      <w:r w:rsidR="001C64CC" w:rsidRPr="00740458">
        <w:rPr>
          <w:rFonts w:ascii="Times New Roman" w:hAnsi="Times New Roman"/>
          <w:sz w:val="28"/>
          <w:szCs w:val="28"/>
        </w:rPr>
        <w:t xml:space="preserve"> строфа стихотворения).</w:t>
      </w:r>
      <w:r w:rsidR="003D48B3" w:rsidRPr="00740458">
        <w:rPr>
          <w:rFonts w:ascii="Times New Roman" w:hAnsi="Times New Roman"/>
          <w:sz w:val="28"/>
          <w:szCs w:val="28"/>
        </w:rPr>
        <w:t xml:space="preserve"> Изначально </w:t>
      </w:r>
      <w:proofErr w:type="spellStart"/>
      <w:r w:rsidR="003D48B3" w:rsidRPr="00740458">
        <w:rPr>
          <w:rFonts w:ascii="Times New Roman" w:hAnsi="Times New Roman"/>
          <w:sz w:val="28"/>
          <w:szCs w:val="28"/>
        </w:rPr>
        <w:t>синквейн</w:t>
      </w:r>
      <w:proofErr w:type="spellEnd"/>
      <w:r w:rsidR="003D48B3" w:rsidRPr="00740458">
        <w:rPr>
          <w:rFonts w:ascii="Times New Roman" w:hAnsi="Times New Roman"/>
          <w:sz w:val="28"/>
          <w:szCs w:val="28"/>
        </w:rPr>
        <w:t xml:space="preserve"> возник в США как стихотворная форма. Разработала его в начале 20 века американская поэтесса Аделаида </w:t>
      </w:r>
      <w:proofErr w:type="spellStart"/>
      <w:r w:rsidR="003D48B3" w:rsidRPr="00740458">
        <w:rPr>
          <w:rFonts w:ascii="Times New Roman" w:hAnsi="Times New Roman"/>
          <w:sz w:val="28"/>
          <w:szCs w:val="28"/>
        </w:rPr>
        <w:t>Крэпси</w:t>
      </w:r>
      <w:proofErr w:type="spellEnd"/>
      <w:r w:rsidR="003D48B3" w:rsidRPr="00740458">
        <w:rPr>
          <w:rFonts w:ascii="Times New Roman" w:hAnsi="Times New Roman"/>
          <w:sz w:val="28"/>
          <w:szCs w:val="28"/>
        </w:rPr>
        <w:t xml:space="preserve">, опираясь на японскую поэзию. Традиционный </w:t>
      </w:r>
      <w:proofErr w:type="spellStart"/>
      <w:r w:rsidR="003D48B3" w:rsidRPr="00740458">
        <w:rPr>
          <w:rFonts w:ascii="Times New Roman" w:hAnsi="Times New Roman"/>
          <w:sz w:val="28"/>
          <w:szCs w:val="28"/>
        </w:rPr>
        <w:t>синквейн</w:t>
      </w:r>
      <w:proofErr w:type="spellEnd"/>
      <w:r w:rsidR="003D48B3" w:rsidRPr="00740458">
        <w:rPr>
          <w:rFonts w:ascii="Times New Roman" w:hAnsi="Times New Roman"/>
          <w:sz w:val="28"/>
          <w:szCs w:val="28"/>
        </w:rPr>
        <w:t xml:space="preserve"> состоит из пяти строк. Для педагогов интересен дидактический </w:t>
      </w:r>
      <w:proofErr w:type="spellStart"/>
      <w:r w:rsidR="003D48B3" w:rsidRPr="00740458">
        <w:rPr>
          <w:rFonts w:ascii="Times New Roman" w:hAnsi="Times New Roman"/>
          <w:sz w:val="28"/>
          <w:szCs w:val="28"/>
        </w:rPr>
        <w:t>синквейн</w:t>
      </w:r>
      <w:proofErr w:type="spellEnd"/>
      <w:r w:rsidR="003D48B3" w:rsidRPr="00740458">
        <w:rPr>
          <w:rFonts w:ascii="Times New Roman" w:hAnsi="Times New Roman"/>
          <w:sz w:val="28"/>
          <w:szCs w:val="28"/>
        </w:rPr>
        <w:t xml:space="preserve"> – приём технологии критического мышления через чтение и письмо.</w:t>
      </w:r>
    </w:p>
    <w:p w:rsidR="00D90B97" w:rsidRPr="00740458" w:rsidRDefault="00D90B97" w:rsidP="00740458">
      <w:pPr>
        <w:rPr>
          <w:rFonts w:ascii="Times New Roman" w:hAnsi="Times New Roman"/>
          <w:sz w:val="28"/>
          <w:szCs w:val="28"/>
        </w:rPr>
      </w:pPr>
    </w:p>
    <w:p w:rsidR="00D90B97" w:rsidRPr="00740458" w:rsidRDefault="00D90B97" w:rsidP="00740458">
      <w:pPr>
        <w:rPr>
          <w:rFonts w:ascii="Times New Roman" w:hAnsi="Times New Roman"/>
          <w:b/>
          <w:sz w:val="28"/>
          <w:szCs w:val="28"/>
        </w:rPr>
      </w:pPr>
      <w:r w:rsidRPr="00740458">
        <w:rPr>
          <w:rFonts w:ascii="Times New Roman" w:hAnsi="Times New Roman"/>
          <w:b/>
          <w:sz w:val="28"/>
          <w:szCs w:val="28"/>
        </w:rPr>
        <w:t>Для чего используется:</w:t>
      </w:r>
    </w:p>
    <w:p w:rsidR="00D90B97" w:rsidRPr="00740458" w:rsidRDefault="00C23B43" w:rsidP="00740458">
      <w:pPr>
        <w:rPr>
          <w:rFonts w:ascii="Times New Roman" w:hAnsi="Times New Roman"/>
          <w:sz w:val="28"/>
          <w:szCs w:val="28"/>
        </w:rPr>
      </w:pPr>
      <w:r w:rsidRPr="00740458">
        <w:rPr>
          <w:rFonts w:ascii="Times New Roman" w:hAnsi="Times New Roman"/>
          <w:sz w:val="28"/>
          <w:szCs w:val="28"/>
        </w:rPr>
        <w:t xml:space="preserve"> - </w:t>
      </w:r>
      <w:r w:rsidR="00D90B97" w:rsidRPr="00740458">
        <w:rPr>
          <w:rFonts w:ascii="Times New Roman" w:hAnsi="Times New Roman"/>
          <w:sz w:val="28"/>
          <w:szCs w:val="28"/>
        </w:rPr>
        <w:t>обогащает словарный запас;</w:t>
      </w:r>
    </w:p>
    <w:p w:rsidR="00D90B97" w:rsidRPr="00740458" w:rsidRDefault="00C23B43" w:rsidP="00740458">
      <w:pPr>
        <w:rPr>
          <w:rFonts w:ascii="Times New Roman" w:hAnsi="Times New Roman"/>
          <w:sz w:val="28"/>
          <w:szCs w:val="28"/>
        </w:rPr>
      </w:pPr>
      <w:r w:rsidRPr="00740458">
        <w:rPr>
          <w:rFonts w:ascii="Times New Roman" w:hAnsi="Times New Roman"/>
          <w:sz w:val="28"/>
          <w:szCs w:val="28"/>
        </w:rPr>
        <w:t xml:space="preserve"> - </w:t>
      </w:r>
      <w:r w:rsidR="00D90B97" w:rsidRPr="00740458">
        <w:rPr>
          <w:rFonts w:ascii="Times New Roman" w:hAnsi="Times New Roman"/>
          <w:sz w:val="28"/>
          <w:szCs w:val="28"/>
        </w:rPr>
        <w:t>подготавливает к краткому пересказу;</w:t>
      </w:r>
    </w:p>
    <w:p w:rsidR="00D90B97" w:rsidRPr="00740458" w:rsidRDefault="00C23B43" w:rsidP="00740458">
      <w:pPr>
        <w:rPr>
          <w:rFonts w:ascii="Times New Roman" w:hAnsi="Times New Roman"/>
          <w:sz w:val="28"/>
          <w:szCs w:val="28"/>
        </w:rPr>
      </w:pPr>
      <w:r w:rsidRPr="00740458">
        <w:rPr>
          <w:rFonts w:ascii="Times New Roman" w:hAnsi="Times New Roman"/>
          <w:sz w:val="28"/>
          <w:szCs w:val="28"/>
        </w:rPr>
        <w:t xml:space="preserve"> - </w:t>
      </w:r>
      <w:r w:rsidR="00D90B97" w:rsidRPr="00740458">
        <w:rPr>
          <w:rFonts w:ascii="Times New Roman" w:hAnsi="Times New Roman"/>
          <w:sz w:val="28"/>
          <w:szCs w:val="28"/>
        </w:rPr>
        <w:t>учит формулировать идею (ключевую фразу);</w:t>
      </w:r>
    </w:p>
    <w:p w:rsidR="00D90B97" w:rsidRPr="00740458" w:rsidRDefault="00C23B43" w:rsidP="00740458">
      <w:pPr>
        <w:rPr>
          <w:rFonts w:ascii="Times New Roman" w:hAnsi="Times New Roman"/>
          <w:sz w:val="28"/>
          <w:szCs w:val="28"/>
        </w:rPr>
      </w:pPr>
      <w:r w:rsidRPr="00740458">
        <w:rPr>
          <w:rFonts w:ascii="Times New Roman" w:hAnsi="Times New Roman"/>
          <w:sz w:val="28"/>
          <w:szCs w:val="28"/>
        </w:rPr>
        <w:t xml:space="preserve"> - </w:t>
      </w:r>
      <w:r w:rsidR="00D90B97" w:rsidRPr="00740458">
        <w:rPr>
          <w:rFonts w:ascii="Times New Roman" w:hAnsi="Times New Roman"/>
          <w:sz w:val="28"/>
          <w:szCs w:val="28"/>
        </w:rPr>
        <w:t>позволяет почувствовать себя хоть на мгновение творцом;</w:t>
      </w:r>
    </w:p>
    <w:p w:rsidR="00D90B97" w:rsidRPr="00740458" w:rsidRDefault="00C23B43" w:rsidP="00740458">
      <w:pPr>
        <w:rPr>
          <w:rFonts w:ascii="Times New Roman" w:hAnsi="Times New Roman"/>
          <w:sz w:val="28"/>
          <w:szCs w:val="28"/>
        </w:rPr>
      </w:pPr>
      <w:r w:rsidRPr="00740458">
        <w:rPr>
          <w:rFonts w:ascii="Times New Roman" w:hAnsi="Times New Roman"/>
          <w:sz w:val="28"/>
          <w:szCs w:val="28"/>
        </w:rPr>
        <w:t xml:space="preserve"> - </w:t>
      </w:r>
      <w:r w:rsidR="00D90B97" w:rsidRPr="00740458">
        <w:rPr>
          <w:rFonts w:ascii="Times New Roman" w:hAnsi="Times New Roman"/>
          <w:sz w:val="28"/>
          <w:szCs w:val="28"/>
        </w:rPr>
        <w:t>получается у всех.</w:t>
      </w:r>
    </w:p>
    <w:p w:rsidR="00D90B97" w:rsidRPr="00740458" w:rsidRDefault="00D90B97" w:rsidP="00740458">
      <w:pPr>
        <w:rPr>
          <w:rFonts w:ascii="Times New Roman" w:hAnsi="Times New Roman"/>
          <w:sz w:val="28"/>
          <w:szCs w:val="28"/>
        </w:rPr>
      </w:pPr>
    </w:p>
    <w:p w:rsidR="001C64CC" w:rsidRPr="00740458" w:rsidRDefault="00D90B97" w:rsidP="00740458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740458">
        <w:rPr>
          <w:rFonts w:ascii="Times New Roman" w:hAnsi="Times New Roman"/>
          <w:sz w:val="28"/>
          <w:szCs w:val="28"/>
        </w:rPr>
        <w:t xml:space="preserve">Эта методика </w:t>
      </w:r>
      <w:r w:rsidR="001C64CC" w:rsidRPr="00740458">
        <w:rPr>
          <w:rFonts w:ascii="Times New Roman" w:hAnsi="Times New Roman"/>
          <w:sz w:val="28"/>
          <w:szCs w:val="28"/>
        </w:rPr>
        <w:t>способству</w:t>
      </w:r>
      <w:r w:rsidRPr="00740458">
        <w:rPr>
          <w:rFonts w:ascii="Times New Roman" w:hAnsi="Times New Roman"/>
          <w:sz w:val="28"/>
          <w:szCs w:val="28"/>
        </w:rPr>
        <w:t>ет</w:t>
      </w:r>
      <w:r w:rsidR="001C64CC" w:rsidRPr="00740458">
        <w:rPr>
          <w:rFonts w:ascii="Times New Roman" w:hAnsi="Times New Roman"/>
          <w:sz w:val="28"/>
          <w:szCs w:val="28"/>
        </w:rPr>
        <w:t xml:space="preserve"> развитию высших психических функций (памяти, </w:t>
      </w:r>
      <w:r w:rsidR="001C64CC" w:rsidRPr="00740458">
        <w:rPr>
          <w:rFonts w:ascii="Times New Roman" w:eastAsia="Times New Roman" w:hAnsi="Times New Roman"/>
          <w:sz w:val="28"/>
          <w:szCs w:val="28"/>
          <w:lang w:eastAsia="ru-RU"/>
        </w:rPr>
        <w:t>внимания, мышления), позволяет ребенку быть активным, творческим участником образовательного процесса.</w:t>
      </w:r>
    </w:p>
    <w:p w:rsidR="008264D0" w:rsidRDefault="008264D0" w:rsidP="00C969A5">
      <w:pPr>
        <w:pStyle w:val="a5"/>
        <w:spacing w:line="276" w:lineRule="auto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B65922" w:rsidRPr="00C969A5" w:rsidRDefault="00B65922" w:rsidP="00C969A5">
      <w:pPr>
        <w:pStyle w:val="a5"/>
        <w:spacing w:line="276" w:lineRule="auto"/>
        <w:jc w:val="both"/>
        <w:rPr>
          <w:rStyle w:val="apple-converted-space"/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C969A5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Чтобы правильно составить </w:t>
      </w:r>
      <w:proofErr w:type="spellStart"/>
      <w:r w:rsidRPr="00C969A5">
        <w:rPr>
          <w:rFonts w:ascii="Times New Roman" w:hAnsi="Times New Roman"/>
          <w:b/>
          <w:sz w:val="28"/>
          <w:szCs w:val="28"/>
          <w:shd w:val="clear" w:color="auto" w:fill="FFFFFF"/>
        </w:rPr>
        <w:t>синквейн</w:t>
      </w:r>
      <w:proofErr w:type="spellEnd"/>
      <w:r w:rsidRPr="00C969A5">
        <w:rPr>
          <w:rFonts w:ascii="Times New Roman" w:hAnsi="Times New Roman"/>
          <w:b/>
          <w:sz w:val="28"/>
          <w:szCs w:val="28"/>
          <w:shd w:val="clear" w:color="auto" w:fill="FFFFFF"/>
        </w:rPr>
        <w:t>, дошкольнику необходимо:</w:t>
      </w:r>
      <w:r w:rsidRPr="00C969A5">
        <w:rPr>
          <w:rStyle w:val="apple-converted-space"/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 </w:t>
      </w:r>
    </w:p>
    <w:p w:rsidR="008264D0" w:rsidRPr="00C969A5" w:rsidRDefault="008264D0" w:rsidP="008264D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· иметь достаточный словарный запас в рамках темы;</w:t>
      </w:r>
    </w:p>
    <w:p w:rsidR="008264D0" w:rsidRPr="00C969A5" w:rsidRDefault="008264D0" w:rsidP="008264D0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· владеть:</w:t>
      </w:r>
    </w:p>
    <w:p w:rsidR="008264D0" w:rsidRPr="00C969A5" w:rsidRDefault="008264D0" w:rsidP="008264D0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— анализом, обобщением,</w:t>
      </w:r>
    </w:p>
    <w:p w:rsidR="008264D0" w:rsidRPr="00C969A5" w:rsidRDefault="008264D0" w:rsidP="008264D0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— понятиями: слово-предмет (живой—неживой), слово-действие, слово-признак;</w:t>
      </w:r>
    </w:p>
    <w:p w:rsidR="008264D0" w:rsidRPr="00C969A5" w:rsidRDefault="008264D0" w:rsidP="008264D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· уметь подбирать синонимы;</w:t>
      </w:r>
    </w:p>
    <w:p w:rsidR="008264D0" w:rsidRPr="00C969A5" w:rsidRDefault="008264D0" w:rsidP="008264D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· научиться правильно понимать и задавать вопросы;</w:t>
      </w:r>
    </w:p>
    <w:p w:rsidR="008264D0" w:rsidRPr="00C969A5" w:rsidRDefault="008264D0" w:rsidP="008264D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· согласовывать слова в предложении;</w:t>
      </w:r>
    </w:p>
    <w:p w:rsidR="008264D0" w:rsidRPr="00C969A5" w:rsidRDefault="008264D0" w:rsidP="008264D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· правильно оформлять свою мысль в виде предложения.</w:t>
      </w:r>
    </w:p>
    <w:p w:rsidR="001C64CC" w:rsidRPr="008264D0" w:rsidRDefault="00D71994" w:rsidP="008264D0">
      <w:pPr>
        <w:pStyle w:val="a5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Ребено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к, не владеющий знаниями по теме, не сможет составить </w:t>
      </w:r>
      <w:proofErr w:type="spellStart"/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синквейна</w:t>
      </w:r>
      <w:proofErr w:type="spellEnd"/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Р</w:t>
      </w:r>
      <w:r w:rsidRPr="00C969A5">
        <w:rPr>
          <w:rFonts w:ascii="Times New Roman" w:hAnsi="Times New Roman"/>
          <w:sz w:val="28"/>
          <w:szCs w:val="28"/>
        </w:rPr>
        <w:t xml:space="preserve">абота над </w:t>
      </w:r>
      <w:proofErr w:type="spellStart"/>
      <w:r w:rsidRPr="00C969A5">
        <w:rPr>
          <w:rFonts w:ascii="Times New Roman" w:hAnsi="Times New Roman"/>
          <w:sz w:val="28"/>
          <w:szCs w:val="28"/>
        </w:rPr>
        <w:t>синквейном</w:t>
      </w:r>
      <w:proofErr w:type="spellEnd"/>
      <w:r w:rsidRPr="00C969A5">
        <w:rPr>
          <w:rFonts w:ascii="Times New Roman" w:hAnsi="Times New Roman"/>
          <w:sz w:val="28"/>
          <w:szCs w:val="28"/>
        </w:rPr>
        <w:t xml:space="preserve"> начинается в конце лексической недели.</w:t>
      </w:r>
    </w:p>
    <w:p w:rsidR="00272B7D" w:rsidRPr="00C969A5" w:rsidRDefault="00272B7D" w:rsidP="00C969A5">
      <w:pPr>
        <w:pStyle w:val="a3"/>
        <w:shd w:val="clear" w:color="auto" w:fill="FFFFFF"/>
        <w:spacing w:before="0" w:beforeAutospacing="0" w:line="276" w:lineRule="auto"/>
        <w:jc w:val="both"/>
        <w:rPr>
          <w:sz w:val="28"/>
          <w:szCs w:val="28"/>
        </w:rPr>
      </w:pPr>
      <w:r w:rsidRPr="00C969A5">
        <w:rPr>
          <w:b/>
          <w:sz w:val="28"/>
          <w:szCs w:val="28"/>
        </w:rPr>
        <w:t>На первом этапе работы</w:t>
      </w:r>
      <w:r w:rsidRPr="00C969A5">
        <w:rPr>
          <w:sz w:val="28"/>
          <w:szCs w:val="28"/>
        </w:rPr>
        <w:t xml:space="preserve"> при обучении составления </w:t>
      </w:r>
      <w:proofErr w:type="spellStart"/>
      <w:r w:rsidRPr="00C969A5">
        <w:rPr>
          <w:sz w:val="28"/>
          <w:szCs w:val="28"/>
        </w:rPr>
        <w:t>синквейна</w:t>
      </w:r>
      <w:proofErr w:type="spellEnd"/>
      <w:r w:rsidRPr="00C969A5">
        <w:rPr>
          <w:sz w:val="28"/>
          <w:szCs w:val="28"/>
        </w:rPr>
        <w:t xml:space="preserve"> уточняется, расширяется и совершенствуется словарь дошкольников. Дети знакомятся с понятиями «слово, обозначающее предмет» и «слово, обозначающее действие предмета», тем самым готовится платформа для последующей работы над предложением. Давая понятие «слово, обозначающее признак предмета</w:t>
      </w:r>
      <w:proofErr w:type="gramStart"/>
      <w:r w:rsidRPr="00C969A5">
        <w:rPr>
          <w:sz w:val="28"/>
          <w:szCs w:val="28"/>
        </w:rPr>
        <w:t>»,  накапливаем</w:t>
      </w:r>
      <w:proofErr w:type="gramEnd"/>
      <w:r w:rsidRPr="00C969A5">
        <w:rPr>
          <w:sz w:val="28"/>
          <w:szCs w:val="28"/>
        </w:rPr>
        <w:t xml:space="preserve"> материал для распространения предложения определением. Дети овладевают понятиями «живой и неживой» предмет, учатся правильно задавать вопросы к словам, обозначающим предметы, действия и признаки предмета.</w:t>
      </w:r>
    </w:p>
    <w:p w:rsidR="001C64CC" w:rsidRPr="00C969A5" w:rsidRDefault="001C64CC" w:rsidP="00C969A5">
      <w:pPr>
        <w:pStyle w:val="a3"/>
        <w:shd w:val="clear" w:color="auto" w:fill="FFFFFF"/>
        <w:spacing w:before="0" w:beforeAutospacing="0" w:line="276" w:lineRule="auto"/>
        <w:jc w:val="both"/>
        <w:rPr>
          <w:sz w:val="28"/>
          <w:szCs w:val="28"/>
        </w:rPr>
      </w:pPr>
      <w:r w:rsidRPr="00C969A5">
        <w:rPr>
          <w:sz w:val="28"/>
          <w:szCs w:val="28"/>
        </w:rPr>
        <w:t xml:space="preserve">К основным правилам составления </w:t>
      </w:r>
      <w:proofErr w:type="spellStart"/>
      <w:r w:rsidRPr="00C969A5">
        <w:rPr>
          <w:sz w:val="28"/>
          <w:szCs w:val="28"/>
        </w:rPr>
        <w:t>синквейна</w:t>
      </w:r>
      <w:proofErr w:type="spellEnd"/>
      <w:r w:rsidRPr="00C969A5">
        <w:rPr>
          <w:sz w:val="28"/>
          <w:szCs w:val="28"/>
        </w:rPr>
        <w:t xml:space="preserve"> относятся следующие:</w:t>
      </w:r>
    </w:p>
    <w:p w:rsidR="00272B7D" w:rsidRPr="00C969A5" w:rsidRDefault="00272B7D" w:rsidP="00C969A5">
      <w:pPr>
        <w:jc w:val="both"/>
        <w:rPr>
          <w:rFonts w:ascii="Times New Roman" w:hAnsi="Times New Roman"/>
          <w:sz w:val="28"/>
          <w:szCs w:val="28"/>
        </w:rPr>
      </w:pPr>
      <w:r w:rsidRPr="00C969A5">
        <w:rPr>
          <w:rFonts w:ascii="Times New Roman" w:hAnsi="Times New Roman"/>
          <w:sz w:val="28"/>
          <w:szCs w:val="28"/>
        </w:rPr>
        <w:t xml:space="preserve">     </w:t>
      </w:r>
      <w:r w:rsidRPr="00C969A5">
        <w:rPr>
          <w:rFonts w:ascii="Times New Roman" w:hAnsi="Times New Roman"/>
          <w:b/>
          <w:sz w:val="28"/>
          <w:szCs w:val="28"/>
        </w:rPr>
        <w:t>1-ая строчка</w:t>
      </w:r>
      <w:r w:rsidRPr="00C969A5">
        <w:rPr>
          <w:rFonts w:ascii="Times New Roman" w:hAnsi="Times New Roman"/>
          <w:sz w:val="28"/>
          <w:szCs w:val="28"/>
        </w:rPr>
        <w:t xml:space="preserve"> «Кто? Что?» - существительное, одно ключевое слово, определяющее содержание (Название произведения, имя героя); </w:t>
      </w:r>
    </w:p>
    <w:p w:rsidR="00272B7D" w:rsidRPr="00C969A5" w:rsidRDefault="00272B7D" w:rsidP="00C969A5">
      <w:pPr>
        <w:jc w:val="both"/>
        <w:rPr>
          <w:rFonts w:ascii="Times New Roman" w:hAnsi="Times New Roman"/>
          <w:sz w:val="28"/>
          <w:szCs w:val="28"/>
        </w:rPr>
      </w:pPr>
      <w:r w:rsidRPr="00C969A5">
        <w:rPr>
          <w:rFonts w:ascii="Times New Roman" w:hAnsi="Times New Roman"/>
          <w:sz w:val="28"/>
          <w:szCs w:val="28"/>
        </w:rPr>
        <w:t xml:space="preserve">     </w:t>
      </w:r>
      <w:r w:rsidRPr="00C969A5">
        <w:rPr>
          <w:rFonts w:ascii="Times New Roman" w:hAnsi="Times New Roman"/>
          <w:b/>
          <w:sz w:val="28"/>
          <w:szCs w:val="28"/>
        </w:rPr>
        <w:t xml:space="preserve">2-ая строчка </w:t>
      </w:r>
      <w:r w:rsidRPr="00C969A5">
        <w:rPr>
          <w:rFonts w:ascii="Times New Roman" w:hAnsi="Times New Roman"/>
          <w:sz w:val="28"/>
          <w:szCs w:val="28"/>
        </w:rPr>
        <w:t>«Какой? Какая? Какое?» - два прилагательных, характеризующих первую строчку;</w:t>
      </w:r>
    </w:p>
    <w:p w:rsidR="00272B7D" w:rsidRPr="00C969A5" w:rsidRDefault="00272B7D" w:rsidP="00C969A5">
      <w:pPr>
        <w:jc w:val="both"/>
        <w:rPr>
          <w:rFonts w:ascii="Times New Roman" w:hAnsi="Times New Roman"/>
          <w:sz w:val="28"/>
          <w:szCs w:val="28"/>
        </w:rPr>
      </w:pPr>
      <w:r w:rsidRPr="00C969A5">
        <w:rPr>
          <w:rFonts w:ascii="Times New Roman" w:hAnsi="Times New Roman"/>
          <w:sz w:val="28"/>
          <w:szCs w:val="28"/>
        </w:rPr>
        <w:t xml:space="preserve">     </w:t>
      </w:r>
      <w:r w:rsidRPr="00C969A5">
        <w:rPr>
          <w:rFonts w:ascii="Times New Roman" w:hAnsi="Times New Roman"/>
          <w:b/>
          <w:sz w:val="28"/>
          <w:szCs w:val="28"/>
        </w:rPr>
        <w:t>3-я строчка</w:t>
      </w:r>
      <w:r w:rsidRPr="00C969A5">
        <w:rPr>
          <w:rFonts w:ascii="Times New Roman" w:hAnsi="Times New Roman"/>
          <w:sz w:val="28"/>
          <w:szCs w:val="28"/>
        </w:rPr>
        <w:t xml:space="preserve"> «Что делает?» - три глагола, обозначающих действие, относящихся к теме;</w:t>
      </w:r>
    </w:p>
    <w:p w:rsidR="00272B7D" w:rsidRPr="00C969A5" w:rsidRDefault="00272B7D" w:rsidP="00C969A5">
      <w:pPr>
        <w:pStyle w:val="a3"/>
        <w:shd w:val="clear" w:color="auto" w:fill="FFFFFF"/>
        <w:spacing w:before="0" w:beforeAutospacing="0" w:line="276" w:lineRule="auto"/>
        <w:jc w:val="both"/>
        <w:rPr>
          <w:sz w:val="28"/>
          <w:szCs w:val="28"/>
        </w:rPr>
      </w:pPr>
      <w:r w:rsidRPr="00C969A5">
        <w:rPr>
          <w:b/>
          <w:sz w:val="28"/>
          <w:szCs w:val="28"/>
        </w:rPr>
        <w:t xml:space="preserve">На втором этапе </w:t>
      </w:r>
      <w:r w:rsidRPr="00C969A5">
        <w:rPr>
          <w:sz w:val="28"/>
          <w:szCs w:val="28"/>
        </w:rPr>
        <w:t xml:space="preserve">продолжается работа по обогащению и активизации словаря; составлению предложения из нескольких слов, показывающая отношение к теме, выражающая личное отношение автора </w:t>
      </w:r>
      <w:proofErr w:type="spellStart"/>
      <w:r w:rsidRPr="00C969A5">
        <w:rPr>
          <w:sz w:val="28"/>
          <w:szCs w:val="28"/>
        </w:rPr>
        <w:t>синквейна</w:t>
      </w:r>
      <w:proofErr w:type="spellEnd"/>
      <w:r w:rsidRPr="00C969A5">
        <w:rPr>
          <w:sz w:val="28"/>
          <w:szCs w:val="28"/>
        </w:rPr>
        <w:t xml:space="preserve"> к описываемому предмету или объекту, предметной (сюжетной) картине. На данном этапе очень важно научить детей выражать своё личное отношение к теме одной фразой; а так же использовать знание пословиц, поговорок по заданной теме. Дети составляют предложения по картинкам, используя схемы.</w:t>
      </w:r>
    </w:p>
    <w:p w:rsidR="00272B7D" w:rsidRPr="00C969A5" w:rsidRDefault="00272B7D" w:rsidP="00C969A5">
      <w:pPr>
        <w:jc w:val="both"/>
        <w:rPr>
          <w:rFonts w:ascii="Times New Roman" w:hAnsi="Times New Roman"/>
          <w:sz w:val="28"/>
          <w:szCs w:val="28"/>
        </w:rPr>
      </w:pPr>
      <w:r w:rsidRPr="00C969A5">
        <w:rPr>
          <w:rFonts w:ascii="Times New Roman" w:hAnsi="Times New Roman"/>
          <w:b/>
          <w:sz w:val="28"/>
          <w:szCs w:val="28"/>
        </w:rPr>
        <w:t xml:space="preserve">4-ая строчка </w:t>
      </w:r>
      <w:proofErr w:type="spellStart"/>
      <w:proofErr w:type="gramStart"/>
      <w:r w:rsidRPr="00C969A5">
        <w:rPr>
          <w:rFonts w:ascii="Times New Roman" w:hAnsi="Times New Roman"/>
          <w:b/>
          <w:sz w:val="28"/>
          <w:szCs w:val="28"/>
        </w:rPr>
        <w:t>синквейна</w:t>
      </w:r>
      <w:proofErr w:type="spellEnd"/>
      <w:r w:rsidRPr="00C969A5">
        <w:rPr>
          <w:rFonts w:ascii="Times New Roman" w:hAnsi="Times New Roman"/>
          <w:sz w:val="28"/>
          <w:szCs w:val="28"/>
        </w:rPr>
        <w:t xml:space="preserve">  -</w:t>
      </w:r>
      <w:proofErr w:type="gramEnd"/>
      <w:r w:rsidRPr="00C969A5">
        <w:rPr>
          <w:rFonts w:ascii="Times New Roman" w:hAnsi="Times New Roman"/>
          <w:sz w:val="28"/>
          <w:szCs w:val="28"/>
        </w:rPr>
        <w:t xml:space="preserve"> четыре слова, ключевая фраза, которое показывает личное отношение автора к теме или ее суть;</w:t>
      </w:r>
    </w:p>
    <w:p w:rsidR="00272B7D" w:rsidRPr="00C969A5" w:rsidRDefault="00272B7D" w:rsidP="00C969A5">
      <w:pPr>
        <w:jc w:val="both"/>
        <w:rPr>
          <w:rFonts w:ascii="Times New Roman" w:hAnsi="Times New Roman"/>
          <w:sz w:val="28"/>
          <w:szCs w:val="28"/>
        </w:rPr>
      </w:pPr>
      <w:r w:rsidRPr="00C969A5">
        <w:rPr>
          <w:rFonts w:ascii="Times New Roman" w:hAnsi="Times New Roman"/>
          <w:b/>
          <w:sz w:val="28"/>
          <w:szCs w:val="28"/>
        </w:rPr>
        <w:t xml:space="preserve"> 5-ая строчка</w:t>
      </w:r>
      <w:r w:rsidRPr="00C969A5">
        <w:rPr>
          <w:rFonts w:ascii="Times New Roman" w:hAnsi="Times New Roman"/>
          <w:sz w:val="28"/>
          <w:szCs w:val="28"/>
        </w:rPr>
        <w:t xml:space="preserve"> – одно слово существительное (или словосочетание) – ассоциация (синоним), который повторяет суть темы в 1-ой строчке.</w:t>
      </w:r>
    </w:p>
    <w:p w:rsidR="009227C2" w:rsidRDefault="009227C2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C64CC" w:rsidRPr="00C23B43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C23B43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Примеры составления </w:t>
      </w:r>
      <w:proofErr w:type="spellStart"/>
      <w:r w:rsidRPr="00C23B43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синквейна</w:t>
      </w:r>
      <w:proofErr w:type="spellEnd"/>
      <w:r w:rsidR="00C23B43" w:rsidRPr="00C23B43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:</w:t>
      </w:r>
    </w:p>
    <w:p w:rsidR="009227C2" w:rsidRDefault="009227C2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1. Кукла.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2. Красивая, любимая.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3. Стоит, сидит, улыбается.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4. Моя кукла самая красивая.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5. Игрушка.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Машина.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2. Быстрая, мощная.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3. Едет, обгоняет, тормозит.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4. Я люблю кататься.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5. Транспорт.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Дождь.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2. Мокрый, холодный.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3. Капает, стучит, льется.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4. Я не люблю дождь.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5. Вода.</w:t>
      </w:r>
    </w:p>
    <w:p w:rsidR="001C64CC" w:rsidRPr="00C969A5" w:rsidRDefault="00085FF7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можно составлять 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индивидуальн</w:t>
      </w: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на 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групповых занятиях, занятиях с одной группой или в двух подгруппах одновременно. Дети, умеющие печатать, могут создавать </w:t>
      </w:r>
      <w:proofErr w:type="spellStart"/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</w:t>
      </w:r>
      <w:proofErr w:type="spellEnd"/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на листе бумаги, не умеющие — в виде устных сочинений с опорой на схему. Можно дать работу на дом для совместной деятельности ребенка и родителей: нарисовать предмет и составить </w:t>
      </w:r>
      <w:proofErr w:type="spellStart"/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</w:t>
      </w:r>
      <w:proofErr w:type="spellEnd"/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sz w:val="28"/>
          <w:szCs w:val="28"/>
          <w:lang w:eastAsia="ru-RU"/>
        </w:rPr>
        <w:t>Могут быть использованы такие варианты работы: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— составление краткого рассказа по готовому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синквейну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(с использованием слов и фраз, входящих в состав последнего);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—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синквейна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по прослушанному рассказу;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— анализ неполного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синквейна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определения отсутствующей части (например, дан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без указания темы, первой строки — на основе существующих строк необходимо ее определить).</w:t>
      </w:r>
    </w:p>
    <w:p w:rsidR="001C64CC" w:rsidRPr="00C969A5" w:rsidRDefault="00085FF7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Целесообразное </w:t>
      </w:r>
      <w:r w:rsidR="001C64CC" w:rsidRPr="00C969A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использование </w:t>
      </w:r>
      <w:proofErr w:type="spellStart"/>
      <w:r w:rsidR="001C64CC" w:rsidRPr="00C969A5">
        <w:rPr>
          <w:rFonts w:ascii="Times New Roman" w:eastAsia="Times New Roman" w:hAnsi="Times New Roman"/>
          <w:b/>
          <w:sz w:val="28"/>
          <w:szCs w:val="28"/>
          <w:lang w:eastAsia="ru-RU"/>
        </w:rPr>
        <w:t>синквейна</w:t>
      </w:r>
      <w:proofErr w:type="spellEnd"/>
    </w:p>
    <w:p w:rsidR="001C64CC" w:rsidRPr="00C23B43" w:rsidRDefault="001C64CC" w:rsidP="00C23B43">
      <w:pPr>
        <w:pStyle w:val="ab"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23B43">
        <w:rPr>
          <w:rFonts w:ascii="Times New Roman" w:eastAsia="Times New Roman" w:hAnsi="Times New Roman"/>
          <w:sz w:val="28"/>
          <w:szCs w:val="28"/>
          <w:lang w:eastAsia="ru-RU"/>
        </w:rPr>
        <w:t>На занятиях для закрепления изученной лексической темы</w:t>
      </w:r>
      <w:r w:rsidR="00C23B43" w:rsidRPr="00C23B43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8264D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23B43" w:rsidRPr="00C23B43">
        <w:rPr>
          <w:rFonts w:ascii="Times New Roman" w:eastAsia="Times New Roman" w:hAnsi="Times New Roman"/>
          <w:sz w:val="28"/>
          <w:szCs w:val="28"/>
          <w:lang w:eastAsia="ru-RU"/>
        </w:rPr>
        <w:t>н-р:</w:t>
      </w:r>
      <w:r w:rsidR="008264D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23B43" w:rsidRPr="00C23B43">
        <w:rPr>
          <w:rFonts w:ascii="Times New Roman" w:eastAsia="Times New Roman" w:hAnsi="Times New Roman"/>
          <w:sz w:val="28"/>
          <w:szCs w:val="28"/>
          <w:lang w:eastAsia="ru-RU"/>
        </w:rPr>
        <w:t>«Деревья»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Береза.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2. Тонкая, белоствольная.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3. Растет, зеленеет, радует.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4. Береза — символ России.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5. Дерево.</w:t>
      </w:r>
    </w:p>
    <w:p w:rsidR="001C64CC" w:rsidRPr="00C23B43" w:rsidRDefault="001C64CC" w:rsidP="00C23B43">
      <w:pPr>
        <w:pStyle w:val="ab"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23B43">
        <w:rPr>
          <w:rFonts w:ascii="Times New Roman" w:eastAsia="Times New Roman" w:hAnsi="Times New Roman"/>
          <w:sz w:val="28"/>
          <w:szCs w:val="28"/>
          <w:lang w:eastAsia="ru-RU"/>
        </w:rPr>
        <w:t>Для закрепления понятий, усвоенных на занятиях по подготовке к обучению грамоте.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Звуки речи.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2. Гласные, согласные.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3. Слышим, произносим, выделяем.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4. Звуки складываются в слова.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5. Речь.</w:t>
      </w:r>
    </w:p>
    <w:p w:rsidR="001C64CC" w:rsidRPr="00C23B43" w:rsidRDefault="001C64CC" w:rsidP="00C23B43">
      <w:pPr>
        <w:pStyle w:val="ab"/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23B43"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занятиях по развитию связной речи: используя слова из </w:t>
      </w:r>
      <w:proofErr w:type="spellStart"/>
      <w:r w:rsidRPr="00C23B43">
        <w:rPr>
          <w:rFonts w:ascii="Times New Roman" w:eastAsia="Times New Roman" w:hAnsi="Times New Roman"/>
          <w:sz w:val="28"/>
          <w:szCs w:val="28"/>
          <w:lang w:eastAsia="ru-RU"/>
        </w:rPr>
        <w:t>синквейна</w:t>
      </w:r>
      <w:proofErr w:type="spellEnd"/>
      <w:r w:rsidRPr="00C23B43">
        <w:rPr>
          <w:rFonts w:ascii="Times New Roman" w:eastAsia="Times New Roman" w:hAnsi="Times New Roman"/>
          <w:sz w:val="28"/>
          <w:szCs w:val="28"/>
          <w:lang w:eastAsia="ru-RU"/>
        </w:rPr>
        <w:t>, придумать рассказ.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Заяц.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2. Белый, пушистый.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3. Прячется, боится, убегает.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4. Я жалею зайца.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5. Дикое животное.</w:t>
      </w:r>
    </w:p>
    <w:p w:rsidR="001C64CC" w:rsidRPr="00C969A5" w:rsidRDefault="00C969A5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В зимнем лесу живет белый пушистый заяц. Жизнь у зайца трудная, он боится волка и лису, увидев их, прячется или убегает. Мне жалко зайца. Зимой диким животным жить трудно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При творческом, не директивном использовании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синквейна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на занятиях он воспринимается дошкольниками как увлекательная игра, как возможность выразить свое мнение, согласиться или нет с мнением других, договориться.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Эффективность использования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синквейна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заключается в быстром получении результата и закреплении его, облегчении процесса усвоения понятий и их содержания, расширении и актуализации словарного запаса, обучении выражать свои мысли, подбирать нужные слова, выработке способности к анализу.</w:t>
      </w:r>
    </w:p>
    <w:p w:rsidR="003D48B3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Написание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синквейна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требует от составителя реализации практически всех его личностных способностей (интеллектуальных, творческих, образных). Использование дидактического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синквейна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на занятиях позволяет </w:t>
      </w:r>
      <w:r w:rsidR="00C969A5">
        <w:rPr>
          <w:rFonts w:ascii="Times New Roman" w:eastAsia="Times New Roman" w:hAnsi="Times New Roman"/>
          <w:sz w:val="28"/>
          <w:szCs w:val="28"/>
          <w:lang w:eastAsia="ru-RU"/>
        </w:rPr>
        <w:t>педагог</w:t>
      </w: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у гармонично сочетать в работе элементы трех основных образовательных систем: информационной,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деятельностной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и личностно-ориентированной</w:t>
      </w:r>
      <w:r w:rsidR="003D48B3"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Синквейн</w:t>
      </w:r>
      <w:proofErr w:type="spellEnd"/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 </w:t>
      </w:r>
      <w:proofErr w:type="spellStart"/>
      <w:r w:rsidRPr="00C969A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синквейне</w:t>
      </w:r>
      <w:proofErr w:type="spellEnd"/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1.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2. Творческий, активизирующий.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3. Развивает, обогащает, уточняет.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4. </w:t>
      </w:r>
      <w:proofErr w:type="spellStart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Синквейн</w:t>
      </w:r>
      <w:proofErr w:type="spellEnd"/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 помогает учиться.</w:t>
      </w: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sz w:val="28"/>
          <w:szCs w:val="28"/>
          <w:lang w:eastAsia="ru-RU"/>
        </w:rPr>
        <w:t>5. Технология.</w:t>
      </w:r>
    </w:p>
    <w:p w:rsidR="003D48B3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D48B3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D48B3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D48B3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D48B3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69A5" w:rsidRDefault="00C969A5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p w:rsidR="008264D0" w:rsidRDefault="008264D0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p w:rsidR="008264D0" w:rsidRDefault="008264D0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p w:rsidR="008264D0" w:rsidRDefault="008264D0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p w:rsidR="008264D0" w:rsidRDefault="008264D0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bookmarkStart w:id="0" w:name="_GoBack"/>
      <w:bookmarkEnd w:id="0"/>
    </w:p>
    <w:p w:rsidR="003D48B3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lastRenderedPageBreak/>
        <w:t>Список литературы</w:t>
      </w:r>
      <w:r w:rsidR="00227BC3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:</w:t>
      </w:r>
    </w:p>
    <w:p w:rsidR="001C64CC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1. </w:t>
      </w:r>
      <w:r w:rsidR="001C64CC" w:rsidRPr="00C969A5">
        <w:rPr>
          <w:rFonts w:ascii="Times New Roman" w:eastAsia="Times New Roman" w:hAnsi="Times New Roman"/>
          <w:iCs/>
          <w:sz w:val="28"/>
          <w:szCs w:val="28"/>
          <w:lang w:eastAsia="ru-RU"/>
        </w:rPr>
        <w:t>Акименко В.М.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 xml:space="preserve"> Новые педагогические технологии: </w:t>
      </w:r>
      <w:proofErr w:type="gramStart"/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Учеб.-</w:t>
      </w:r>
      <w:proofErr w:type="gramEnd"/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метод. пособие. Ростов н/Д., 2008.</w:t>
      </w:r>
    </w:p>
    <w:p w:rsidR="001C64CC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iCs/>
          <w:sz w:val="28"/>
          <w:szCs w:val="28"/>
          <w:lang w:eastAsia="ru-RU"/>
        </w:rPr>
        <w:t>2.</w:t>
      </w:r>
      <w:r w:rsidR="001C64CC" w:rsidRPr="00C969A5">
        <w:rPr>
          <w:rFonts w:ascii="Times New Roman" w:eastAsia="Times New Roman" w:hAnsi="Times New Roman"/>
          <w:iCs/>
          <w:sz w:val="28"/>
          <w:szCs w:val="28"/>
          <w:lang w:eastAsia="ru-RU"/>
        </w:rPr>
        <w:t>Акименко В.М.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 Развивающие технологии в логопедии. Ростов н/Д., 2011.</w:t>
      </w:r>
    </w:p>
    <w:p w:rsidR="001C64CC" w:rsidRPr="00C969A5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iCs/>
          <w:sz w:val="28"/>
          <w:szCs w:val="28"/>
          <w:lang w:eastAsia="ru-RU"/>
        </w:rPr>
        <w:t>3.</w:t>
      </w:r>
      <w:r w:rsidR="001C64CC" w:rsidRPr="00C969A5">
        <w:rPr>
          <w:rFonts w:ascii="Times New Roman" w:eastAsia="Times New Roman" w:hAnsi="Times New Roman"/>
          <w:iCs/>
          <w:sz w:val="28"/>
          <w:szCs w:val="28"/>
          <w:lang w:eastAsia="ru-RU"/>
        </w:rPr>
        <w:t>Акименко В.М.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 Речевые нарушения у детей. Ростов н/Д., 2008.</w:t>
      </w:r>
    </w:p>
    <w:p w:rsidR="001C64CC" w:rsidRDefault="003D48B3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969A5">
        <w:rPr>
          <w:rFonts w:ascii="Times New Roman" w:eastAsia="Times New Roman" w:hAnsi="Times New Roman"/>
          <w:iCs/>
          <w:sz w:val="28"/>
          <w:szCs w:val="28"/>
          <w:lang w:eastAsia="ru-RU"/>
        </w:rPr>
        <w:t>4.</w:t>
      </w:r>
      <w:r w:rsidR="001C64CC" w:rsidRPr="00C969A5">
        <w:rPr>
          <w:rFonts w:ascii="Times New Roman" w:eastAsia="Times New Roman" w:hAnsi="Times New Roman"/>
          <w:iCs/>
          <w:sz w:val="28"/>
          <w:szCs w:val="28"/>
          <w:lang w:eastAsia="ru-RU"/>
        </w:rPr>
        <w:t>Баннов А.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 Учимся думать вместе: Мат</w:t>
      </w:r>
      <w:r w:rsidR="00BD3E5F" w:rsidRPr="00C969A5">
        <w:rPr>
          <w:rFonts w:ascii="Times New Roman" w:eastAsia="Times New Roman" w:hAnsi="Times New Roman"/>
          <w:sz w:val="28"/>
          <w:szCs w:val="28"/>
          <w:lang w:eastAsia="ru-RU"/>
        </w:rPr>
        <w:t>ериа</w:t>
      </w:r>
      <w:r w:rsidR="001C64CC" w:rsidRPr="00C969A5">
        <w:rPr>
          <w:rFonts w:ascii="Times New Roman" w:eastAsia="Times New Roman" w:hAnsi="Times New Roman"/>
          <w:sz w:val="28"/>
          <w:szCs w:val="28"/>
          <w:lang w:eastAsia="ru-RU"/>
        </w:rPr>
        <w:t>лы для тренинга учителей. М., 2007.</w:t>
      </w:r>
    </w:p>
    <w:p w:rsidR="00361B0D" w:rsidRPr="00361B0D" w:rsidRDefault="00361B0D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</w:t>
      </w:r>
      <w:r w:rsidRPr="00361B0D">
        <w:t xml:space="preserve"> </w:t>
      </w:r>
      <w:proofErr w:type="spellStart"/>
      <w:r w:rsidRPr="00361B0D">
        <w:rPr>
          <w:rFonts w:ascii="Times New Roman" w:hAnsi="Times New Roman"/>
          <w:sz w:val="28"/>
          <w:szCs w:val="28"/>
        </w:rPr>
        <w:t>Валуева</w:t>
      </w:r>
      <w:proofErr w:type="spellEnd"/>
      <w:r w:rsidRPr="00361B0D">
        <w:rPr>
          <w:rFonts w:ascii="Times New Roman" w:hAnsi="Times New Roman"/>
          <w:sz w:val="28"/>
          <w:szCs w:val="28"/>
        </w:rPr>
        <w:t xml:space="preserve">, Я.В. Развитие связной речи дошкольников с ОНР с использованием методических приемов [Текст] / Я.В. </w:t>
      </w:r>
      <w:proofErr w:type="spellStart"/>
      <w:r w:rsidRPr="00361B0D">
        <w:rPr>
          <w:rFonts w:ascii="Times New Roman" w:hAnsi="Times New Roman"/>
          <w:sz w:val="28"/>
          <w:szCs w:val="28"/>
        </w:rPr>
        <w:t>Валуева</w:t>
      </w:r>
      <w:proofErr w:type="spellEnd"/>
      <w:r w:rsidRPr="00361B0D">
        <w:rPr>
          <w:rFonts w:ascii="Times New Roman" w:hAnsi="Times New Roman"/>
          <w:sz w:val="28"/>
          <w:szCs w:val="28"/>
        </w:rPr>
        <w:t xml:space="preserve"> // Логопед. — 2014. — №1. — С.102 – 112.</w:t>
      </w:r>
    </w:p>
    <w:p w:rsidR="00227BC3" w:rsidRDefault="00227BC3" w:rsidP="00227BC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6.</w:t>
      </w:r>
      <w:r w:rsidRPr="00227BC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Душка Н.Д. </w:t>
      </w:r>
      <w:proofErr w:type="spellStart"/>
      <w:r w:rsidRPr="00227BC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Синквейн</w:t>
      </w:r>
      <w:proofErr w:type="spellEnd"/>
      <w:r w:rsidRPr="00227BC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работе по развитию речи дошкольников. Журнал </w:t>
      </w:r>
      <w:r w:rsidRPr="00227BC3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«Логопед»</w:t>
      </w:r>
      <w:r w:rsidRPr="00227BC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№ 5 </w:t>
      </w:r>
      <w:r w:rsidRPr="00227BC3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(2005)</w:t>
      </w:r>
      <w:r w:rsidRPr="00227BC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227BC3" w:rsidRPr="00227BC3" w:rsidRDefault="00227BC3" w:rsidP="00227BC3">
      <w:pPr>
        <w:shd w:val="clear" w:color="auto" w:fill="FFFFFF"/>
        <w:spacing w:before="100" w:beforeAutospacing="1" w:after="100" w:afterAutospacing="1"/>
        <w:jc w:val="both"/>
        <w:rPr>
          <w:rFonts w:ascii="Georgia" w:eastAsia="Times New Roman" w:hAnsi="Georgia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  <w:r w:rsidRPr="00227BC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.Ушакова О.С. </w:t>
      </w:r>
      <w:r w:rsidRPr="00227BC3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«Придумай слово»</w:t>
      </w:r>
      <w:r w:rsidRPr="00227BC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– Т.Ц. Сфера, 2010.</w:t>
      </w:r>
    </w:p>
    <w:p w:rsidR="00227BC3" w:rsidRPr="00227BC3" w:rsidRDefault="00227BC3" w:rsidP="00227BC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1C64CC" w:rsidRPr="00C969A5" w:rsidRDefault="001C64CC" w:rsidP="00C969A5">
      <w:pPr>
        <w:shd w:val="clear" w:color="auto" w:fill="FFFFFF"/>
        <w:spacing w:after="100" w:afterAutospacing="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740A" w:rsidRPr="00C969A5" w:rsidRDefault="009227C2" w:rsidP="00C969A5">
      <w:pPr>
        <w:jc w:val="both"/>
        <w:rPr>
          <w:rFonts w:ascii="Times New Roman" w:hAnsi="Times New Roman"/>
          <w:sz w:val="28"/>
          <w:szCs w:val="28"/>
        </w:rPr>
      </w:pPr>
    </w:p>
    <w:sectPr w:rsidR="00CF740A" w:rsidRPr="00C96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85B4C"/>
    <w:multiLevelType w:val="multilevel"/>
    <w:tmpl w:val="54745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F01FE8"/>
    <w:multiLevelType w:val="multilevel"/>
    <w:tmpl w:val="9EC4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5C4A71"/>
    <w:multiLevelType w:val="multilevel"/>
    <w:tmpl w:val="2A1E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A43144"/>
    <w:multiLevelType w:val="multilevel"/>
    <w:tmpl w:val="5180E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8D4470"/>
    <w:multiLevelType w:val="multilevel"/>
    <w:tmpl w:val="9A1CB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A117AF"/>
    <w:multiLevelType w:val="multilevel"/>
    <w:tmpl w:val="B4DCE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DD0BDF"/>
    <w:multiLevelType w:val="multilevel"/>
    <w:tmpl w:val="5492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A13C06"/>
    <w:multiLevelType w:val="multilevel"/>
    <w:tmpl w:val="D7101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9DD17E0"/>
    <w:multiLevelType w:val="hybridMultilevel"/>
    <w:tmpl w:val="278475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02E6754"/>
    <w:multiLevelType w:val="multilevel"/>
    <w:tmpl w:val="78A60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0"/>
  </w:num>
  <w:num w:numId="8">
    <w:abstractNumId w:val="5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E8A"/>
    <w:rsid w:val="00037C2F"/>
    <w:rsid w:val="00085FF7"/>
    <w:rsid w:val="001C64CC"/>
    <w:rsid w:val="00227BC3"/>
    <w:rsid w:val="00272B7D"/>
    <w:rsid w:val="003107C7"/>
    <w:rsid w:val="00361B0D"/>
    <w:rsid w:val="003D48B3"/>
    <w:rsid w:val="00740458"/>
    <w:rsid w:val="008264D0"/>
    <w:rsid w:val="009227C2"/>
    <w:rsid w:val="009A3A28"/>
    <w:rsid w:val="00A9513F"/>
    <w:rsid w:val="00B65922"/>
    <w:rsid w:val="00BD3E5F"/>
    <w:rsid w:val="00C23B43"/>
    <w:rsid w:val="00C969A5"/>
    <w:rsid w:val="00D71994"/>
    <w:rsid w:val="00D90B97"/>
    <w:rsid w:val="00EA4E8A"/>
    <w:rsid w:val="00FA1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,"/>
  <w:listSeparator w:val=";"/>
  <w15:chartTrackingRefBased/>
  <w15:docId w15:val="{FDC40B69-7D41-4F70-AEA7-63805D1A7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B97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90B9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0B9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0B9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0B9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0B9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0B9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0B97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0B9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0B9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513F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styleId="a4">
    <w:name w:val="Strong"/>
    <w:basedOn w:val="a0"/>
    <w:uiPriority w:val="22"/>
    <w:qFormat/>
    <w:rsid w:val="00D90B97"/>
    <w:rPr>
      <w:b/>
      <w:bCs/>
    </w:rPr>
  </w:style>
  <w:style w:type="character" w:customStyle="1" w:styleId="apple-converted-space">
    <w:name w:val="apple-converted-space"/>
    <w:basedOn w:val="a0"/>
    <w:rsid w:val="00B65922"/>
  </w:style>
  <w:style w:type="paragraph" w:styleId="a5">
    <w:name w:val="No Spacing"/>
    <w:basedOn w:val="a"/>
    <w:uiPriority w:val="1"/>
    <w:qFormat/>
    <w:rsid w:val="00D90B97"/>
    <w:rPr>
      <w:szCs w:val="32"/>
    </w:rPr>
  </w:style>
  <w:style w:type="character" w:customStyle="1" w:styleId="10">
    <w:name w:val="Заголовок 1 Знак"/>
    <w:basedOn w:val="a0"/>
    <w:link w:val="1"/>
    <w:uiPriority w:val="9"/>
    <w:rsid w:val="00D90B9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90B9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90B9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90B97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90B97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90B97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90B97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90B97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90B97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D90B9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D90B9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D90B9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Подзаголовок Знак"/>
    <w:basedOn w:val="a0"/>
    <w:link w:val="a8"/>
    <w:uiPriority w:val="11"/>
    <w:rsid w:val="00D90B97"/>
    <w:rPr>
      <w:rFonts w:asciiTheme="majorHAnsi" w:eastAsiaTheme="majorEastAsia" w:hAnsiTheme="majorHAnsi"/>
      <w:sz w:val="24"/>
      <w:szCs w:val="24"/>
    </w:rPr>
  </w:style>
  <w:style w:type="character" w:styleId="aa">
    <w:name w:val="Emphasis"/>
    <w:basedOn w:val="a0"/>
    <w:uiPriority w:val="20"/>
    <w:qFormat/>
    <w:rsid w:val="00D90B97"/>
    <w:rPr>
      <w:rFonts w:asciiTheme="minorHAnsi" w:hAnsiTheme="minorHAnsi"/>
      <w:b/>
      <w:i/>
      <w:iCs/>
    </w:rPr>
  </w:style>
  <w:style w:type="paragraph" w:styleId="ab">
    <w:name w:val="List Paragraph"/>
    <w:basedOn w:val="a"/>
    <w:uiPriority w:val="34"/>
    <w:qFormat/>
    <w:rsid w:val="00D90B9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90B97"/>
    <w:rPr>
      <w:i/>
    </w:rPr>
  </w:style>
  <w:style w:type="character" w:customStyle="1" w:styleId="22">
    <w:name w:val="Цитата 2 Знак"/>
    <w:basedOn w:val="a0"/>
    <w:link w:val="21"/>
    <w:uiPriority w:val="29"/>
    <w:rsid w:val="00D90B97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D90B97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D90B97"/>
    <w:rPr>
      <w:b/>
      <w:i/>
      <w:sz w:val="24"/>
    </w:rPr>
  </w:style>
  <w:style w:type="character" w:styleId="ae">
    <w:name w:val="Subtle Emphasis"/>
    <w:uiPriority w:val="19"/>
    <w:qFormat/>
    <w:rsid w:val="00D90B97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D90B97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D90B97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D90B97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D90B97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D90B97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740458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7404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7</Pages>
  <Words>1237</Words>
  <Characters>7056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2021-12-08T19:11:00Z</cp:lastPrinted>
  <dcterms:created xsi:type="dcterms:W3CDTF">2021-09-26T10:17:00Z</dcterms:created>
  <dcterms:modified xsi:type="dcterms:W3CDTF">2022-01-13T18:03:00Z</dcterms:modified>
</cp:coreProperties>
</file>